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14F" w14:textId="658BBC6A"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E30EF6" w:rsidRPr="00E30EF6">
        <w:rPr>
          <w:rFonts w:ascii="Arial" w:eastAsiaTheme="minorEastAsia" w:hAnsi="Arial" w:cs="Arial"/>
          <w:b/>
          <w:bCs/>
          <w:color w:val="000000"/>
          <w:sz w:val="28"/>
          <w:szCs w:val="28"/>
        </w:rPr>
        <w:t>1:</w:t>
      </w:r>
      <w:r w:rsidR="004B025B">
        <w:rPr>
          <w:rFonts w:ascii="Arial" w:eastAsiaTheme="minorEastAsia" w:hAnsi="Arial" w:cs="Arial"/>
          <w:b/>
          <w:bCs/>
          <w:color w:val="000000"/>
          <w:sz w:val="28"/>
          <w:szCs w:val="28"/>
        </w:rPr>
        <w:t>17-25</w:t>
      </w:r>
      <w:r w:rsidR="00E30EF6">
        <w:rPr>
          <w:rFonts w:ascii="Arial" w:eastAsiaTheme="minorEastAsia" w:hAnsi="Arial" w:cs="Arial"/>
          <w:b/>
          <w:bCs/>
          <w:color w:val="000000"/>
          <w:sz w:val="28"/>
          <w:szCs w:val="28"/>
        </w:rPr>
        <w:t xml:space="preserve"> </w:t>
      </w:r>
      <w:r>
        <w:rPr>
          <w:rFonts w:ascii="Arial" w:eastAsiaTheme="minorEastAsia" w:hAnsi="Arial" w:cs="Arial"/>
          <w:b/>
          <w:bCs/>
          <w:color w:val="000000"/>
          <w:sz w:val="28"/>
          <w:szCs w:val="28"/>
        </w:rPr>
        <w:t>(</w:t>
      </w:r>
      <w:r w:rsidR="004B025B">
        <w:rPr>
          <w:rFonts w:ascii="Arial" w:eastAsiaTheme="minorEastAsia" w:hAnsi="Arial" w:cs="Arial"/>
          <w:b/>
          <w:bCs/>
          <w:color w:val="000000"/>
          <w:sz w:val="28"/>
          <w:szCs w:val="28"/>
        </w:rPr>
        <w:t>February 6</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046867B6"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READ 1 Corinthians 1:</w:t>
      </w:r>
      <w:r w:rsidR="004B025B">
        <w:rPr>
          <w:rFonts w:ascii="Arial" w:eastAsiaTheme="minorEastAsia" w:hAnsi="Arial" w:cs="Arial"/>
          <w:b/>
          <w:bCs/>
          <w:color w:val="000000"/>
          <w:sz w:val="24"/>
          <w:szCs w:val="24"/>
        </w:rPr>
        <w:t>17-25</w:t>
      </w:r>
    </w:p>
    <w:p w14:paraId="7A2A1ED9" w14:textId="77777777" w:rsidR="0010764B" w:rsidRDefault="0010764B" w:rsidP="006E60FC">
      <w:pPr>
        <w:autoSpaceDE w:val="0"/>
        <w:autoSpaceDN w:val="0"/>
        <w:adjustRightInd w:val="0"/>
        <w:rPr>
          <w:rFonts w:ascii="Arial" w:eastAsiaTheme="minorEastAsia" w:hAnsi="Arial" w:cs="Arial"/>
          <w:b/>
          <w:bCs/>
          <w:color w:val="000000"/>
          <w:sz w:val="24"/>
          <w:szCs w:val="24"/>
        </w:rPr>
      </w:pPr>
    </w:p>
    <w:p w14:paraId="03FA81AD" w14:textId="205E617C"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1. </w:t>
      </w:r>
      <w:r w:rsidR="004B025B">
        <w:rPr>
          <w:rFonts w:ascii="Arial" w:eastAsiaTheme="minorEastAsia" w:hAnsi="Arial" w:cs="Arial"/>
          <w:color w:val="000000"/>
          <w:sz w:val="24"/>
          <w:szCs w:val="24"/>
        </w:rPr>
        <w:t>“The art of rhetorical persuasion was highly valued in the Greco-Roman world and professional orators frequented large cities like Corinth, giving impressive displays of their abilities to entertain and instruct. Paul’s proclamation of the gospel failed to measure up to these standards.” (ESV Study Bible p. 2392)</w:t>
      </w:r>
    </w:p>
    <w:p w14:paraId="5FCE8705" w14:textId="388142D5" w:rsidR="004B025B" w:rsidRDefault="004B025B" w:rsidP="006E60FC">
      <w:pPr>
        <w:autoSpaceDE w:val="0"/>
        <w:autoSpaceDN w:val="0"/>
        <w:adjustRightInd w:val="0"/>
        <w:rPr>
          <w:rFonts w:ascii="Arial" w:eastAsiaTheme="minorEastAsia" w:hAnsi="Arial" w:cs="Arial"/>
          <w:color w:val="000000"/>
          <w:sz w:val="24"/>
          <w:szCs w:val="24"/>
        </w:rPr>
      </w:pPr>
    </w:p>
    <w:p w14:paraId="4ECC68E0" w14:textId="77777777" w:rsidR="009A523D" w:rsidRDefault="009A523D" w:rsidP="009A523D">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Why was Paul’s lack of eloquent words of wisdom a good thing?</w:t>
      </w:r>
    </w:p>
    <w:p w14:paraId="3C4D7408" w14:textId="77777777" w:rsidR="006E60FC" w:rsidRDefault="006E60FC" w:rsidP="006E60FC">
      <w:pPr>
        <w:autoSpaceDE w:val="0"/>
        <w:autoSpaceDN w:val="0"/>
        <w:adjustRightInd w:val="0"/>
        <w:rPr>
          <w:rFonts w:ascii="Arial" w:eastAsiaTheme="minorEastAsia" w:hAnsi="Arial" w:cs="Arial"/>
          <w:color w:val="000000"/>
          <w:sz w:val="24"/>
          <w:szCs w:val="24"/>
        </w:rPr>
      </w:pPr>
    </w:p>
    <w:p w14:paraId="76769B22" w14:textId="77777777" w:rsidR="006E60FC" w:rsidRDefault="006E60FC" w:rsidP="006E60FC">
      <w:pPr>
        <w:autoSpaceDE w:val="0"/>
        <w:autoSpaceDN w:val="0"/>
        <w:adjustRightInd w:val="0"/>
        <w:rPr>
          <w:rFonts w:ascii="Arial" w:eastAsiaTheme="minorEastAsia" w:hAnsi="Arial" w:cs="Arial"/>
          <w:color w:val="000000"/>
          <w:sz w:val="24"/>
          <w:szCs w:val="24"/>
        </w:rPr>
      </w:pPr>
    </w:p>
    <w:p w14:paraId="120012C9" w14:textId="112C34E0" w:rsidR="006E60FC" w:rsidRDefault="006E60FC" w:rsidP="006E60FC">
      <w:pPr>
        <w:autoSpaceDE w:val="0"/>
        <w:autoSpaceDN w:val="0"/>
        <w:adjustRightInd w:val="0"/>
        <w:rPr>
          <w:rFonts w:ascii="Arial" w:eastAsiaTheme="minorEastAsia" w:hAnsi="Arial" w:cs="Arial"/>
          <w:color w:val="000000"/>
          <w:sz w:val="24"/>
          <w:szCs w:val="24"/>
        </w:rPr>
      </w:pPr>
    </w:p>
    <w:p w14:paraId="67F53FA0" w14:textId="2949251D" w:rsidR="0010764B" w:rsidRDefault="0010764B" w:rsidP="006E60FC">
      <w:pPr>
        <w:autoSpaceDE w:val="0"/>
        <w:autoSpaceDN w:val="0"/>
        <w:adjustRightInd w:val="0"/>
        <w:rPr>
          <w:rFonts w:ascii="Arial" w:eastAsiaTheme="minorEastAsia" w:hAnsi="Arial" w:cs="Arial"/>
          <w:color w:val="000000"/>
          <w:sz w:val="24"/>
          <w:szCs w:val="24"/>
        </w:rPr>
      </w:pPr>
    </w:p>
    <w:p w14:paraId="76219BE1" w14:textId="0265F87C" w:rsidR="00FD045B" w:rsidRDefault="00FD045B" w:rsidP="006E60FC">
      <w:pPr>
        <w:autoSpaceDE w:val="0"/>
        <w:autoSpaceDN w:val="0"/>
        <w:adjustRightInd w:val="0"/>
        <w:rPr>
          <w:rFonts w:ascii="Arial" w:eastAsiaTheme="minorEastAsia" w:hAnsi="Arial" w:cs="Arial"/>
          <w:color w:val="000000"/>
          <w:sz w:val="24"/>
          <w:szCs w:val="24"/>
        </w:rPr>
      </w:pPr>
    </w:p>
    <w:p w14:paraId="1CFA5656" w14:textId="77777777" w:rsidR="00FD045B" w:rsidRDefault="00FD045B" w:rsidP="006E60FC">
      <w:pPr>
        <w:autoSpaceDE w:val="0"/>
        <w:autoSpaceDN w:val="0"/>
        <w:adjustRightInd w:val="0"/>
        <w:rPr>
          <w:rFonts w:ascii="Arial" w:eastAsiaTheme="minorEastAsia" w:hAnsi="Arial" w:cs="Arial"/>
          <w:color w:val="000000"/>
          <w:sz w:val="24"/>
          <w:szCs w:val="24"/>
        </w:rPr>
      </w:pPr>
    </w:p>
    <w:p w14:paraId="1A03EF9A" w14:textId="77777777" w:rsidR="006E60FC" w:rsidRDefault="006E60FC" w:rsidP="006E60FC">
      <w:pPr>
        <w:autoSpaceDE w:val="0"/>
        <w:autoSpaceDN w:val="0"/>
        <w:adjustRightInd w:val="0"/>
        <w:rPr>
          <w:rFonts w:ascii="Arial" w:eastAsiaTheme="minorEastAsia" w:hAnsi="Arial" w:cs="Arial"/>
          <w:color w:val="000000"/>
          <w:sz w:val="24"/>
          <w:szCs w:val="24"/>
        </w:rPr>
      </w:pPr>
    </w:p>
    <w:p w14:paraId="240BAD15" w14:textId="77777777" w:rsidR="006E60FC" w:rsidRDefault="006E60FC" w:rsidP="006E60FC">
      <w:pPr>
        <w:autoSpaceDE w:val="0"/>
        <w:autoSpaceDN w:val="0"/>
        <w:adjustRightInd w:val="0"/>
        <w:rPr>
          <w:rFonts w:ascii="Arial" w:eastAsiaTheme="minorEastAsia" w:hAnsi="Arial" w:cs="Arial"/>
          <w:color w:val="000000"/>
          <w:sz w:val="24"/>
          <w:szCs w:val="24"/>
        </w:rPr>
      </w:pPr>
    </w:p>
    <w:p w14:paraId="2533EC04" w14:textId="5F5C5758" w:rsidR="00EB09FA" w:rsidRPr="007A1619"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2. </w:t>
      </w:r>
      <w:r w:rsidR="004B025B">
        <w:rPr>
          <w:rFonts w:ascii="Arial" w:eastAsiaTheme="minorEastAsia" w:hAnsi="Arial" w:cs="Arial"/>
          <w:color w:val="000000"/>
          <w:sz w:val="24"/>
          <w:szCs w:val="24"/>
        </w:rPr>
        <w:t xml:space="preserve">Paul points out that there are only two categories of people in the world. What are those categories and the spiritual condition of each? </w:t>
      </w:r>
      <w:r w:rsidR="00EB09FA">
        <w:rPr>
          <w:rFonts w:ascii="Arial" w:eastAsiaTheme="minorEastAsia" w:hAnsi="Arial" w:cs="Arial"/>
          <w:color w:val="000000"/>
          <w:sz w:val="24"/>
          <w:szCs w:val="24"/>
        </w:rPr>
        <w:t xml:space="preserve"> </w:t>
      </w:r>
    </w:p>
    <w:p w14:paraId="7097384D" w14:textId="4FC761CA" w:rsidR="006E60FC" w:rsidRDefault="006E60FC" w:rsidP="006E60FC">
      <w:pPr>
        <w:autoSpaceDE w:val="0"/>
        <w:autoSpaceDN w:val="0"/>
        <w:adjustRightInd w:val="0"/>
        <w:rPr>
          <w:rFonts w:ascii="Arial" w:eastAsiaTheme="minorEastAsia" w:hAnsi="Arial" w:cs="Arial"/>
          <w:color w:val="000000"/>
          <w:sz w:val="24"/>
          <w:szCs w:val="24"/>
        </w:rPr>
      </w:pPr>
    </w:p>
    <w:p w14:paraId="2EFF6B95" w14:textId="17CF0DDF" w:rsidR="0010764B" w:rsidRDefault="0010764B" w:rsidP="006E60FC">
      <w:pPr>
        <w:autoSpaceDE w:val="0"/>
        <w:autoSpaceDN w:val="0"/>
        <w:adjustRightInd w:val="0"/>
        <w:rPr>
          <w:rFonts w:ascii="Arial" w:eastAsiaTheme="minorEastAsia" w:hAnsi="Arial" w:cs="Arial"/>
          <w:color w:val="000000"/>
          <w:sz w:val="24"/>
          <w:szCs w:val="24"/>
        </w:rPr>
      </w:pPr>
    </w:p>
    <w:p w14:paraId="7D53D636" w14:textId="144DCA49" w:rsidR="0010764B" w:rsidRDefault="0010764B" w:rsidP="006E60FC">
      <w:pPr>
        <w:autoSpaceDE w:val="0"/>
        <w:autoSpaceDN w:val="0"/>
        <w:adjustRightInd w:val="0"/>
        <w:rPr>
          <w:rFonts w:ascii="Arial" w:eastAsiaTheme="minorEastAsia" w:hAnsi="Arial" w:cs="Arial"/>
          <w:color w:val="000000"/>
          <w:sz w:val="24"/>
          <w:szCs w:val="24"/>
        </w:rPr>
      </w:pPr>
    </w:p>
    <w:p w14:paraId="1132A35F" w14:textId="5C427A4F" w:rsidR="0010764B" w:rsidRDefault="0010764B" w:rsidP="006E60FC">
      <w:pPr>
        <w:autoSpaceDE w:val="0"/>
        <w:autoSpaceDN w:val="0"/>
        <w:adjustRightInd w:val="0"/>
        <w:rPr>
          <w:rFonts w:ascii="Arial" w:eastAsiaTheme="minorEastAsia" w:hAnsi="Arial" w:cs="Arial"/>
          <w:color w:val="000000"/>
          <w:sz w:val="24"/>
          <w:szCs w:val="24"/>
        </w:rPr>
      </w:pPr>
    </w:p>
    <w:p w14:paraId="7D5B0E86" w14:textId="77777777" w:rsidR="00FD045B" w:rsidRDefault="00FD045B" w:rsidP="006E60FC">
      <w:pPr>
        <w:autoSpaceDE w:val="0"/>
        <w:autoSpaceDN w:val="0"/>
        <w:adjustRightInd w:val="0"/>
        <w:rPr>
          <w:rFonts w:ascii="Arial" w:eastAsiaTheme="minorEastAsia" w:hAnsi="Arial" w:cs="Arial"/>
          <w:color w:val="000000"/>
          <w:sz w:val="24"/>
          <w:szCs w:val="24"/>
        </w:rPr>
      </w:pPr>
    </w:p>
    <w:p w14:paraId="7249B831" w14:textId="30FCC6E0" w:rsidR="0010764B" w:rsidRDefault="0010764B" w:rsidP="006E60FC">
      <w:pPr>
        <w:autoSpaceDE w:val="0"/>
        <w:autoSpaceDN w:val="0"/>
        <w:adjustRightInd w:val="0"/>
        <w:rPr>
          <w:rFonts w:ascii="Arial" w:eastAsiaTheme="minorEastAsia" w:hAnsi="Arial" w:cs="Arial"/>
          <w:color w:val="000000"/>
          <w:sz w:val="24"/>
          <w:szCs w:val="24"/>
        </w:rPr>
      </w:pPr>
    </w:p>
    <w:p w14:paraId="6C665205" w14:textId="77777777" w:rsidR="00FD045B" w:rsidRDefault="00FD045B" w:rsidP="006E60FC">
      <w:pPr>
        <w:autoSpaceDE w:val="0"/>
        <w:autoSpaceDN w:val="0"/>
        <w:adjustRightInd w:val="0"/>
        <w:rPr>
          <w:rFonts w:ascii="Arial" w:eastAsiaTheme="minorEastAsia" w:hAnsi="Arial" w:cs="Arial"/>
          <w:color w:val="000000"/>
          <w:sz w:val="24"/>
          <w:szCs w:val="24"/>
        </w:rPr>
      </w:pPr>
    </w:p>
    <w:p w14:paraId="27F05BC3" w14:textId="4AFD1863" w:rsidR="006E60FC" w:rsidRDefault="006E60FC" w:rsidP="006E60FC">
      <w:pPr>
        <w:autoSpaceDE w:val="0"/>
        <w:autoSpaceDN w:val="0"/>
        <w:adjustRightInd w:val="0"/>
        <w:rPr>
          <w:rFonts w:ascii="Arial" w:eastAsiaTheme="minorEastAsia" w:hAnsi="Arial" w:cs="Arial"/>
          <w:color w:val="000000"/>
          <w:sz w:val="24"/>
          <w:szCs w:val="24"/>
        </w:rPr>
      </w:pPr>
    </w:p>
    <w:p w14:paraId="6A9D71EB" w14:textId="35282A0D" w:rsidR="006E60FC" w:rsidRDefault="006E60FC" w:rsidP="006E60FC">
      <w:pPr>
        <w:autoSpaceDE w:val="0"/>
        <w:autoSpaceDN w:val="0"/>
        <w:adjustRightInd w:val="0"/>
        <w:rPr>
          <w:rFonts w:ascii="Arial" w:eastAsiaTheme="minorEastAsia" w:hAnsi="Arial" w:cs="Arial"/>
          <w:color w:val="000000"/>
          <w:sz w:val="24"/>
          <w:szCs w:val="24"/>
        </w:rPr>
      </w:pPr>
    </w:p>
    <w:p w14:paraId="613C0B42" w14:textId="058AFD3C" w:rsidR="0010764B" w:rsidRDefault="009B42F0"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3.</w:t>
      </w:r>
      <w:r w:rsidR="004B60B1">
        <w:rPr>
          <w:rFonts w:ascii="Arial" w:eastAsiaTheme="minorEastAsia" w:hAnsi="Arial" w:cs="Arial"/>
          <w:color w:val="000000"/>
          <w:sz w:val="24"/>
          <w:szCs w:val="24"/>
        </w:rPr>
        <w:t xml:space="preserve"> </w:t>
      </w:r>
      <w:r>
        <w:rPr>
          <w:rFonts w:ascii="Arial" w:eastAsiaTheme="minorEastAsia" w:hAnsi="Arial" w:cs="Arial"/>
          <w:color w:val="000000"/>
          <w:sz w:val="24"/>
          <w:szCs w:val="24"/>
        </w:rPr>
        <w:t xml:space="preserve">The </w:t>
      </w:r>
      <w:r w:rsidR="004B025B">
        <w:rPr>
          <w:rFonts w:ascii="Arial" w:eastAsiaTheme="minorEastAsia" w:hAnsi="Arial" w:cs="Arial"/>
          <w:color w:val="000000"/>
          <w:sz w:val="24"/>
          <w:szCs w:val="24"/>
        </w:rPr>
        <w:t xml:space="preserve">opposite of folly (or foolishness) is wisdom. But what does Paul present </w:t>
      </w:r>
      <w:r w:rsidR="004D4294">
        <w:rPr>
          <w:rFonts w:ascii="Arial" w:eastAsiaTheme="minorEastAsia" w:hAnsi="Arial" w:cs="Arial"/>
          <w:color w:val="000000"/>
          <w:sz w:val="24"/>
          <w:szCs w:val="24"/>
        </w:rPr>
        <w:t>as the opposite of folly in 1 Corinthians 1:18 (see also Romans 1:16)?</w:t>
      </w:r>
    </w:p>
    <w:p w14:paraId="40218B83" w14:textId="61F1FA94" w:rsidR="004D4294" w:rsidRDefault="004D4294" w:rsidP="006E60FC">
      <w:pPr>
        <w:autoSpaceDE w:val="0"/>
        <w:autoSpaceDN w:val="0"/>
        <w:adjustRightInd w:val="0"/>
        <w:rPr>
          <w:rFonts w:ascii="Arial" w:eastAsiaTheme="minorEastAsia" w:hAnsi="Arial" w:cs="Arial"/>
          <w:color w:val="000000"/>
          <w:sz w:val="24"/>
          <w:szCs w:val="24"/>
        </w:rPr>
      </w:pPr>
    </w:p>
    <w:p w14:paraId="1B26DF60" w14:textId="3D543706" w:rsidR="004D4294" w:rsidRDefault="004D4294" w:rsidP="006E60FC">
      <w:pPr>
        <w:autoSpaceDE w:val="0"/>
        <w:autoSpaceDN w:val="0"/>
        <w:adjustRightInd w:val="0"/>
        <w:rPr>
          <w:rFonts w:ascii="Arial" w:eastAsiaTheme="minorEastAsia" w:hAnsi="Arial" w:cs="Arial"/>
          <w:color w:val="000000"/>
          <w:sz w:val="24"/>
          <w:szCs w:val="24"/>
        </w:rPr>
      </w:pPr>
    </w:p>
    <w:p w14:paraId="62CFB027" w14:textId="54A5B33D" w:rsidR="004D4294" w:rsidRDefault="004D4294" w:rsidP="006E60FC">
      <w:pPr>
        <w:autoSpaceDE w:val="0"/>
        <w:autoSpaceDN w:val="0"/>
        <w:adjustRightInd w:val="0"/>
        <w:rPr>
          <w:rFonts w:ascii="Arial" w:eastAsiaTheme="minorEastAsia" w:hAnsi="Arial" w:cs="Arial"/>
          <w:color w:val="000000"/>
          <w:sz w:val="24"/>
          <w:szCs w:val="24"/>
        </w:rPr>
      </w:pPr>
    </w:p>
    <w:p w14:paraId="73DA1AA7" w14:textId="113D5D4D" w:rsidR="004D4294" w:rsidRDefault="004D4294" w:rsidP="006E60FC">
      <w:pPr>
        <w:autoSpaceDE w:val="0"/>
        <w:autoSpaceDN w:val="0"/>
        <w:adjustRightInd w:val="0"/>
        <w:rPr>
          <w:rFonts w:ascii="Arial" w:eastAsiaTheme="minorEastAsia" w:hAnsi="Arial" w:cs="Arial"/>
          <w:color w:val="000000"/>
          <w:sz w:val="24"/>
          <w:szCs w:val="24"/>
        </w:rPr>
      </w:pPr>
    </w:p>
    <w:p w14:paraId="7A310459" w14:textId="2C657112" w:rsidR="004D4294" w:rsidRDefault="004D4294" w:rsidP="006E60FC">
      <w:pPr>
        <w:autoSpaceDE w:val="0"/>
        <w:autoSpaceDN w:val="0"/>
        <w:adjustRightInd w:val="0"/>
        <w:rPr>
          <w:rFonts w:ascii="Arial" w:eastAsiaTheme="minorEastAsia" w:hAnsi="Arial" w:cs="Arial"/>
          <w:color w:val="000000"/>
          <w:sz w:val="24"/>
          <w:szCs w:val="24"/>
        </w:rPr>
      </w:pPr>
    </w:p>
    <w:p w14:paraId="4AAF7EB4" w14:textId="499C9DF3" w:rsidR="00FD045B" w:rsidRDefault="00FD045B" w:rsidP="006E60FC">
      <w:pPr>
        <w:autoSpaceDE w:val="0"/>
        <w:autoSpaceDN w:val="0"/>
        <w:adjustRightInd w:val="0"/>
        <w:rPr>
          <w:rFonts w:ascii="Arial" w:eastAsiaTheme="minorEastAsia" w:hAnsi="Arial" w:cs="Arial"/>
          <w:color w:val="000000"/>
          <w:sz w:val="24"/>
          <w:szCs w:val="24"/>
        </w:rPr>
      </w:pPr>
    </w:p>
    <w:p w14:paraId="186455F6" w14:textId="77777777" w:rsidR="00FD045B" w:rsidRDefault="00FD045B" w:rsidP="006E60FC">
      <w:pPr>
        <w:autoSpaceDE w:val="0"/>
        <w:autoSpaceDN w:val="0"/>
        <w:adjustRightInd w:val="0"/>
        <w:rPr>
          <w:rFonts w:ascii="Arial" w:eastAsiaTheme="minorEastAsia" w:hAnsi="Arial" w:cs="Arial"/>
          <w:color w:val="000000"/>
          <w:sz w:val="24"/>
          <w:szCs w:val="24"/>
        </w:rPr>
      </w:pPr>
    </w:p>
    <w:p w14:paraId="772EEF60" w14:textId="77777777" w:rsidR="004D4294" w:rsidRDefault="004D4294" w:rsidP="006E60FC">
      <w:pPr>
        <w:autoSpaceDE w:val="0"/>
        <w:autoSpaceDN w:val="0"/>
        <w:adjustRightInd w:val="0"/>
        <w:rPr>
          <w:rFonts w:ascii="Arial" w:eastAsiaTheme="minorEastAsia" w:hAnsi="Arial" w:cs="Arial"/>
          <w:color w:val="000000"/>
          <w:sz w:val="24"/>
          <w:szCs w:val="24"/>
        </w:rPr>
      </w:pPr>
    </w:p>
    <w:p w14:paraId="7DD437EB" w14:textId="75948A62" w:rsidR="004D4294" w:rsidRDefault="00AA15E7" w:rsidP="004B025B">
      <w:pPr>
        <w:autoSpaceDE w:val="0"/>
        <w:autoSpaceDN w:val="0"/>
        <w:adjustRightInd w:val="0"/>
        <w:rPr>
          <w:rFonts w:ascii="Arial" w:eastAsiaTheme="minorEastAsia" w:hAnsi="Arial" w:cs="Arial"/>
          <w:color w:val="000000"/>
          <w:sz w:val="24"/>
          <w:szCs w:val="24"/>
        </w:rPr>
      </w:pPr>
      <w:r w:rsidRPr="00AA15E7">
        <w:rPr>
          <w:rFonts w:ascii="Arial" w:eastAsiaTheme="minorEastAsia" w:hAnsi="Arial" w:cs="Arial"/>
          <w:color w:val="000000"/>
          <w:sz w:val="24"/>
          <w:szCs w:val="24"/>
        </w:rPr>
        <w:lastRenderedPageBreak/>
        <w:t xml:space="preserve">4. </w:t>
      </w:r>
      <w:r w:rsidR="004D4294">
        <w:rPr>
          <w:rFonts w:ascii="Arial" w:eastAsiaTheme="minorEastAsia" w:hAnsi="Arial" w:cs="Arial"/>
          <w:color w:val="000000"/>
          <w:sz w:val="24"/>
          <w:szCs w:val="24"/>
        </w:rPr>
        <w:t>Explain why is the cross the crux of Christianity (1 Corinthians 1:17-25; Romans 3:23-</w:t>
      </w:r>
      <w:proofErr w:type="gramStart"/>
      <w:r w:rsidR="004D4294">
        <w:rPr>
          <w:rFonts w:ascii="Arial" w:eastAsiaTheme="minorEastAsia" w:hAnsi="Arial" w:cs="Arial"/>
          <w:color w:val="000000"/>
          <w:sz w:val="24"/>
          <w:szCs w:val="24"/>
        </w:rPr>
        <w:t>25b;</w:t>
      </w:r>
      <w:proofErr w:type="gramEnd"/>
      <w:r w:rsidR="004D4294">
        <w:rPr>
          <w:rFonts w:ascii="Arial" w:eastAsiaTheme="minorEastAsia" w:hAnsi="Arial" w:cs="Arial"/>
          <w:color w:val="000000"/>
          <w:sz w:val="24"/>
          <w:szCs w:val="24"/>
        </w:rPr>
        <w:t xml:space="preserve"> </w:t>
      </w:r>
    </w:p>
    <w:p w14:paraId="45E532D6" w14:textId="01941F24" w:rsidR="00AA15E7" w:rsidRPr="00AA15E7" w:rsidRDefault="004D4294" w:rsidP="004B025B">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John 1:29, 3:14-15; Mark 10:45).</w:t>
      </w:r>
    </w:p>
    <w:p w14:paraId="2C3A0BC3" w14:textId="49E20850" w:rsidR="006E60FC" w:rsidRPr="00AA15E7" w:rsidRDefault="006E60FC" w:rsidP="006E60FC">
      <w:pPr>
        <w:autoSpaceDE w:val="0"/>
        <w:autoSpaceDN w:val="0"/>
        <w:adjustRightInd w:val="0"/>
        <w:rPr>
          <w:rFonts w:ascii="Arial" w:eastAsiaTheme="minorEastAsia" w:hAnsi="Arial" w:cs="Arial"/>
          <w:color w:val="000000"/>
          <w:sz w:val="24"/>
          <w:szCs w:val="24"/>
        </w:rPr>
      </w:pPr>
    </w:p>
    <w:p w14:paraId="7F65C20C" w14:textId="7DD23028" w:rsidR="006E60FC" w:rsidRDefault="006E60FC" w:rsidP="006E60FC">
      <w:pPr>
        <w:autoSpaceDE w:val="0"/>
        <w:autoSpaceDN w:val="0"/>
        <w:adjustRightInd w:val="0"/>
        <w:rPr>
          <w:rFonts w:ascii="Arial" w:eastAsiaTheme="minorEastAsia" w:hAnsi="Arial" w:cs="Arial"/>
          <w:color w:val="000000"/>
          <w:sz w:val="24"/>
          <w:szCs w:val="24"/>
        </w:rPr>
      </w:pPr>
    </w:p>
    <w:p w14:paraId="20FA4FA9" w14:textId="6C39AB2F" w:rsidR="006E60FC" w:rsidRDefault="006E60FC" w:rsidP="006E60FC">
      <w:pPr>
        <w:autoSpaceDE w:val="0"/>
        <w:autoSpaceDN w:val="0"/>
        <w:adjustRightInd w:val="0"/>
        <w:rPr>
          <w:rFonts w:ascii="Arial" w:eastAsiaTheme="minorEastAsia" w:hAnsi="Arial" w:cs="Arial"/>
          <w:color w:val="000000"/>
          <w:sz w:val="24"/>
          <w:szCs w:val="24"/>
        </w:rPr>
      </w:pPr>
    </w:p>
    <w:p w14:paraId="7B690841" w14:textId="043FF87C" w:rsidR="00644CC2" w:rsidRDefault="00644CC2" w:rsidP="006E60FC">
      <w:pPr>
        <w:autoSpaceDE w:val="0"/>
        <w:autoSpaceDN w:val="0"/>
        <w:adjustRightInd w:val="0"/>
        <w:rPr>
          <w:rFonts w:ascii="Arial" w:eastAsiaTheme="minorEastAsia" w:hAnsi="Arial" w:cs="Arial"/>
          <w:color w:val="000000"/>
          <w:sz w:val="24"/>
          <w:szCs w:val="24"/>
        </w:rPr>
      </w:pPr>
    </w:p>
    <w:p w14:paraId="252C726F" w14:textId="352EC772" w:rsidR="00ED3686" w:rsidRDefault="00ED3686" w:rsidP="006E60FC">
      <w:pPr>
        <w:autoSpaceDE w:val="0"/>
        <w:autoSpaceDN w:val="0"/>
        <w:adjustRightInd w:val="0"/>
        <w:rPr>
          <w:rFonts w:ascii="Arial" w:eastAsiaTheme="minorEastAsia" w:hAnsi="Arial" w:cs="Arial"/>
          <w:color w:val="000000"/>
          <w:sz w:val="24"/>
          <w:szCs w:val="24"/>
        </w:rPr>
      </w:pPr>
    </w:p>
    <w:p w14:paraId="5EA61FF4" w14:textId="2624AEAE" w:rsidR="00ED3686" w:rsidRDefault="00ED3686" w:rsidP="006E60FC">
      <w:pPr>
        <w:autoSpaceDE w:val="0"/>
        <w:autoSpaceDN w:val="0"/>
        <w:adjustRightInd w:val="0"/>
        <w:rPr>
          <w:rFonts w:ascii="Arial" w:eastAsiaTheme="minorEastAsia" w:hAnsi="Arial" w:cs="Arial"/>
          <w:color w:val="000000"/>
          <w:sz w:val="24"/>
          <w:szCs w:val="24"/>
        </w:rPr>
      </w:pPr>
    </w:p>
    <w:p w14:paraId="684E1749" w14:textId="3705A465" w:rsidR="00ED3686" w:rsidRDefault="00ED3686" w:rsidP="006E60FC">
      <w:pPr>
        <w:autoSpaceDE w:val="0"/>
        <w:autoSpaceDN w:val="0"/>
        <w:adjustRightInd w:val="0"/>
        <w:rPr>
          <w:rFonts w:ascii="Arial" w:eastAsiaTheme="minorEastAsia" w:hAnsi="Arial" w:cs="Arial"/>
          <w:color w:val="000000"/>
          <w:sz w:val="24"/>
          <w:szCs w:val="24"/>
        </w:rPr>
      </w:pPr>
    </w:p>
    <w:p w14:paraId="6E807E05" w14:textId="77777777" w:rsidR="00ED3686" w:rsidRDefault="00ED3686" w:rsidP="006E60FC">
      <w:pPr>
        <w:autoSpaceDE w:val="0"/>
        <w:autoSpaceDN w:val="0"/>
        <w:adjustRightInd w:val="0"/>
        <w:rPr>
          <w:rFonts w:ascii="Arial" w:eastAsiaTheme="minorEastAsia" w:hAnsi="Arial" w:cs="Arial"/>
          <w:color w:val="000000"/>
          <w:sz w:val="24"/>
          <w:szCs w:val="24"/>
        </w:rPr>
      </w:pPr>
    </w:p>
    <w:p w14:paraId="3192BA3F" w14:textId="64FFE305" w:rsidR="00ED3686" w:rsidRDefault="00ED3686" w:rsidP="006E60FC">
      <w:pPr>
        <w:autoSpaceDE w:val="0"/>
        <w:autoSpaceDN w:val="0"/>
        <w:adjustRightInd w:val="0"/>
        <w:rPr>
          <w:rFonts w:ascii="Arial" w:eastAsiaTheme="minorEastAsia" w:hAnsi="Arial" w:cs="Arial"/>
          <w:color w:val="000000"/>
          <w:sz w:val="24"/>
          <w:szCs w:val="24"/>
        </w:rPr>
      </w:pPr>
    </w:p>
    <w:p w14:paraId="47B51261" w14:textId="088EEBBB" w:rsidR="00ED3686" w:rsidRDefault="00ED3686" w:rsidP="006E60FC">
      <w:pPr>
        <w:autoSpaceDE w:val="0"/>
        <w:autoSpaceDN w:val="0"/>
        <w:adjustRightInd w:val="0"/>
        <w:rPr>
          <w:rFonts w:ascii="Arial" w:eastAsiaTheme="minorEastAsia" w:hAnsi="Arial" w:cs="Arial"/>
          <w:color w:val="000000"/>
          <w:sz w:val="24"/>
          <w:szCs w:val="24"/>
        </w:rPr>
      </w:pPr>
    </w:p>
    <w:p w14:paraId="6DF62C43" w14:textId="77777777" w:rsidR="00ED3686" w:rsidRDefault="00ED3686" w:rsidP="006E60FC">
      <w:pPr>
        <w:autoSpaceDE w:val="0"/>
        <w:autoSpaceDN w:val="0"/>
        <w:adjustRightInd w:val="0"/>
        <w:rPr>
          <w:rFonts w:ascii="Arial" w:eastAsiaTheme="minorEastAsia" w:hAnsi="Arial" w:cs="Arial"/>
          <w:color w:val="000000"/>
          <w:sz w:val="24"/>
          <w:szCs w:val="24"/>
        </w:rPr>
      </w:pPr>
    </w:p>
    <w:p w14:paraId="3E95337F" w14:textId="77777777" w:rsidR="006E60FC" w:rsidRDefault="006E60FC" w:rsidP="006E60FC">
      <w:pPr>
        <w:autoSpaceDE w:val="0"/>
        <w:autoSpaceDN w:val="0"/>
        <w:adjustRightInd w:val="0"/>
        <w:rPr>
          <w:rFonts w:ascii="Arial" w:eastAsiaTheme="minorEastAsia" w:hAnsi="Arial" w:cs="Arial"/>
          <w:color w:val="000000"/>
          <w:sz w:val="24"/>
          <w:szCs w:val="24"/>
        </w:rPr>
      </w:pPr>
    </w:p>
    <w:p w14:paraId="602EA2A3" w14:textId="37234FC8" w:rsidR="008753E8" w:rsidRPr="008753E8" w:rsidRDefault="00853B89" w:rsidP="008753E8">
      <w:pPr>
        <w:rPr>
          <w:sz w:val="24"/>
          <w:szCs w:val="24"/>
        </w:rPr>
      </w:pPr>
      <w:r w:rsidRPr="00853B89">
        <w:rPr>
          <w:rFonts w:ascii="Arial" w:eastAsiaTheme="minorEastAsia" w:hAnsi="Arial" w:cs="Arial"/>
          <w:color w:val="000000"/>
          <w:sz w:val="24"/>
          <w:szCs w:val="24"/>
        </w:rPr>
        <w:t>5</w:t>
      </w:r>
      <w:r w:rsidR="008753E8" w:rsidRPr="008753E8">
        <w:rPr>
          <w:rFonts w:ascii="Arial" w:eastAsiaTheme="minorEastAsia" w:hAnsi="Arial" w:cs="Arial"/>
          <w:color w:val="000000"/>
          <w:sz w:val="24"/>
          <w:szCs w:val="24"/>
        </w:rPr>
        <w:t>.</w:t>
      </w:r>
      <w:r w:rsidR="008753E8" w:rsidRPr="008753E8">
        <w:rPr>
          <w:rFonts w:ascii="Arial" w:eastAsiaTheme="minorEastAsia" w:hAnsi="Arial" w:cs="Arial"/>
          <w:color w:val="000000"/>
          <w:sz w:val="24"/>
          <w:szCs w:val="24"/>
        </w:rPr>
        <w:t xml:space="preserve"> Why does Paul say that “Christ crucified, a stumbling block to the Jews and a folly to Gentiles” (1 Corinthians 1:23)? What is the one and only exception (1 Corinthians 1:25)?</w:t>
      </w:r>
    </w:p>
    <w:p w14:paraId="653DE381" w14:textId="7822320F" w:rsidR="006E60FC" w:rsidRPr="008753E8" w:rsidRDefault="006E60FC" w:rsidP="006E60FC">
      <w:pPr>
        <w:autoSpaceDE w:val="0"/>
        <w:autoSpaceDN w:val="0"/>
        <w:adjustRightInd w:val="0"/>
        <w:rPr>
          <w:rFonts w:ascii="Arial" w:eastAsiaTheme="minorEastAsia" w:hAnsi="Arial" w:cs="Arial"/>
          <w:color w:val="000000"/>
          <w:sz w:val="24"/>
          <w:szCs w:val="24"/>
        </w:rPr>
      </w:pPr>
    </w:p>
    <w:p w14:paraId="498428EC" w14:textId="6E22C305" w:rsidR="006E60FC" w:rsidRDefault="006E60FC" w:rsidP="006E60FC">
      <w:pPr>
        <w:autoSpaceDE w:val="0"/>
        <w:autoSpaceDN w:val="0"/>
        <w:adjustRightInd w:val="0"/>
        <w:rPr>
          <w:rFonts w:ascii="Arial" w:eastAsiaTheme="minorEastAsia" w:hAnsi="Arial" w:cs="Arial"/>
          <w:color w:val="000000"/>
          <w:sz w:val="24"/>
          <w:szCs w:val="24"/>
        </w:rPr>
      </w:pPr>
    </w:p>
    <w:p w14:paraId="46A07620" w14:textId="14E08544" w:rsidR="006E60FC" w:rsidRDefault="006E60FC" w:rsidP="006E60FC">
      <w:pPr>
        <w:autoSpaceDE w:val="0"/>
        <w:autoSpaceDN w:val="0"/>
        <w:adjustRightInd w:val="0"/>
        <w:rPr>
          <w:rFonts w:ascii="Arial" w:eastAsiaTheme="minorEastAsia" w:hAnsi="Arial" w:cs="Arial"/>
          <w:color w:val="000000"/>
          <w:sz w:val="24"/>
          <w:szCs w:val="24"/>
        </w:rPr>
      </w:pPr>
    </w:p>
    <w:p w14:paraId="04653ACD" w14:textId="3F2A66E1" w:rsidR="006E60FC" w:rsidRDefault="006E60FC" w:rsidP="006E60FC">
      <w:pPr>
        <w:autoSpaceDE w:val="0"/>
        <w:autoSpaceDN w:val="0"/>
        <w:adjustRightInd w:val="0"/>
        <w:rPr>
          <w:rFonts w:ascii="Arial" w:eastAsiaTheme="minorEastAsia" w:hAnsi="Arial" w:cs="Arial"/>
          <w:color w:val="000000"/>
          <w:sz w:val="24"/>
          <w:szCs w:val="24"/>
        </w:rPr>
      </w:pPr>
    </w:p>
    <w:p w14:paraId="58B9A592" w14:textId="6511B817" w:rsidR="006E60FC" w:rsidRDefault="006E60FC" w:rsidP="006E60FC">
      <w:pPr>
        <w:autoSpaceDE w:val="0"/>
        <w:autoSpaceDN w:val="0"/>
        <w:adjustRightInd w:val="0"/>
        <w:rPr>
          <w:rFonts w:ascii="Arial" w:eastAsiaTheme="minorEastAsia" w:hAnsi="Arial" w:cs="Arial"/>
          <w:color w:val="000000"/>
          <w:sz w:val="24"/>
          <w:szCs w:val="24"/>
        </w:rPr>
      </w:pPr>
    </w:p>
    <w:p w14:paraId="73D03354" w14:textId="77777777" w:rsidR="006E60FC" w:rsidRDefault="006E60FC" w:rsidP="006E60FC">
      <w:pPr>
        <w:autoSpaceDE w:val="0"/>
        <w:autoSpaceDN w:val="0"/>
        <w:adjustRightInd w:val="0"/>
        <w:rPr>
          <w:rFonts w:ascii="Arial" w:eastAsiaTheme="minorEastAsia" w:hAnsi="Arial" w:cs="Arial"/>
          <w:color w:val="000000"/>
          <w:sz w:val="24"/>
          <w:szCs w:val="24"/>
        </w:rPr>
      </w:pPr>
    </w:p>
    <w:p w14:paraId="638149CA" w14:textId="5F6EF024" w:rsidR="006E60FC" w:rsidRDefault="006E60FC" w:rsidP="006E60FC">
      <w:pPr>
        <w:autoSpaceDE w:val="0"/>
        <w:autoSpaceDN w:val="0"/>
        <w:adjustRightInd w:val="0"/>
        <w:rPr>
          <w:rFonts w:ascii="Arial" w:eastAsiaTheme="minorEastAsia" w:hAnsi="Arial" w:cs="Arial"/>
          <w:color w:val="000000"/>
          <w:sz w:val="24"/>
          <w:szCs w:val="24"/>
        </w:rPr>
      </w:pPr>
    </w:p>
    <w:p w14:paraId="3DFF73DD" w14:textId="0C0CB683" w:rsidR="006E60FC" w:rsidRDefault="006E60FC" w:rsidP="006E60FC">
      <w:pPr>
        <w:autoSpaceDE w:val="0"/>
        <w:autoSpaceDN w:val="0"/>
        <w:adjustRightInd w:val="0"/>
        <w:rPr>
          <w:rFonts w:ascii="Arial" w:eastAsiaTheme="minorEastAsia" w:hAnsi="Arial" w:cs="Arial"/>
          <w:color w:val="000000"/>
          <w:sz w:val="24"/>
          <w:szCs w:val="24"/>
        </w:rPr>
      </w:pPr>
    </w:p>
    <w:p w14:paraId="5EC26F2B" w14:textId="77777777" w:rsidR="006E60FC" w:rsidRDefault="006E60FC" w:rsidP="006E60FC">
      <w:pPr>
        <w:autoSpaceDE w:val="0"/>
        <w:autoSpaceDN w:val="0"/>
        <w:adjustRightInd w:val="0"/>
        <w:rPr>
          <w:rFonts w:ascii="Arial" w:eastAsiaTheme="minorEastAsia" w:hAnsi="Arial" w:cs="Arial"/>
          <w:color w:val="000000"/>
          <w:sz w:val="24"/>
          <w:szCs w:val="24"/>
        </w:rPr>
      </w:pPr>
    </w:p>
    <w:p w14:paraId="080798A6" w14:textId="77777777" w:rsidR="006E60FC" w:rsidRDefault="006E60FC" w:rsidP="006E60FC">
      <w:pPr>
        <w:autoSpaceDE w:val="0"/>
        <w:autoSpaceDN w:val="0"/>
        <w:adjustRightInd w:val="0"/>
        <w:rPr>
          <w:rFonts w:ascii="Arial" w:eastAsiaTheme="minorEastAsia" w:hAnsi="Arial" w:cs="Arial"/>
          <w:color w:val="000000"/>
          <w:sz w:val="24"/>
          <w:szCs w:val="24"/>
        </w:rPr>
      </w:pPr>
    </w:p>
    <w:p w14:paraId="29BB8D6D" w14:textId="198B7F2A" w:rsidR="00FD045B" w:rsidRPr="00D70C53" w:rsidRDefault="00ED3686" w:rsidP="00FD045B">
      <w:pPr>
        <w:rPr>
          <w:rFonts w:ascii="Arial" w:hAnsi="Arial" w:cs="Arial"/>
          <w:sz w:val="24"/>
          <w:szCs w:val="24"/>
        </w:rPr>
      </w:pPr>
      <w:r>
        <w:rPr>
          <w:rFonts w:ascii="Arial" w:eastAsiaTheme="minorEastAsia" w:hAnsi="Arial" w:cs="Arial"/>
          <w:color w:val="000000"/>
          <w:sz w:val="24"/>
          <w:szCs w:val="24"/>
        </w:rPr>
        <w:t xml:space="preserve">6. </w:t>
      </w:r>
      <w:r w:rsidR="00C266FE">
        <w:rPr>
          <w:rFonts w:ascii="Arial" w:eastAsiaTheme="minorEastAsia" w:hAnsi="Arial" w:cs="Arial"/>
          <w:color w:val="000000"/>
          <w:sz w:val="24"/>
          <w:szCs w:val="24"/>
        </w:rPr>
        <w:t xml:space="preserve">It is understandable the Jews and Gentiles who were not believers would find the message of the cross offensive. “But Paul’s argument in this epistle suggest that </w:t>
      </w:r>
      <w:r w:rsidR="00C266FE" w:rsidRPr="00A76AD4">
        <w:rPr>
          <w:rFonts w:ascii="Arial" w:eastAsiaTheme="minorEastAsia" w:hAnsi="Arial" w:cs="Arial"/>
          <w:i/>
          <w:iCs/>
          <w:color w:val="000000"/>
          <w:sz w:val="24"/>
          <w:szCs w:val="24"/>
        </w:rPr>
        <w:t>even some Christians in Corinth had tried to move ‘beyond’ the centrality of the cross</w:t>
      </w:r>
      <w:r w:rsidR="00C266FE">
        <w:rPr>
          <w:rFonts w:ascii="Arial" w:eastAsiaTheme="minorEastAsia" w:hAnsi="Arial" w:cs="Arial"/>
          <w:color w:val="000000"/>
          <w:sz w:val="24"/>
          <w:szCs w:val="24"/>
        </w:rPr>
        <w:t xml:space="preserve">, perhaps to a more Spirit centered, or triumphalist religion…Such Christians, Paul insists, need to hear afresh the effective </w:t>
      </w:r>
      <w:r w:rsidR="00A76AD4">
        <w:rPr>
          <w:rFonts w:ascii="Arial" w:eastAsiaTheme="minorEastAsia" w:hAnsi="Arial" w:cs="Arial"/>
          <w:color w:val="000000"/>
          <w:sz w:val="24"/>
          <w:szCs w:val="24"/>
        </w:rPr>
        <w:t xml:space="preserve">reality of the cross as a </w:t>
      </w:r>
      <w:r w:rsidR="00A76AD4" w:rsidRPr="00A76AD4">
        <w:rPr>
          <w:rFonts w:ascii="Arial" w:eastAsiaTheme="minorEastAsia" w:hAnsi="Arial" w:cs="Arial"/>
          <w:i/>
          <w:iCs/>
          <w:color w:val="000000"/>
          <w:sz w:val="24"/>
          <w:szCs w:val="24"/>
        </w:rPr>
        <w:t>reversal</w:t>
      </w:r>
      <w:r w:rsidR="00A76AD4">
        <w:rPr>
          <w:rFonts w:ascii="Arial" w:eastAsiaTheme="minorEastAsia" w:hAnsi="Arial" w:cs="Arial"/>
          <w:color w:val="000000"/>
          <w:sz w:val="24"/>
          <w:szCs w:val="24"/>
        </w:rPr>
        <w:t xml:space="preserve"> of all ‘natural’ human values. For what the world naturally perceives as sheer </w:t>
      </w:r>
      <w:r w:rsidR="00A76AD4" w:rsidRPr="00A76AD4">
        <w:rPr>
          <w:rFonts w:ascii="Arial" w:eastAsiaTheme="minorEastAsia" w:hAnsi="Arial" w:cs="Arial"/>
          <w:b/>
          <w:bCs/>
          <w:color w:val="000000"/>
          <w:sz w:val="24"/>
          <w:szCs w:val="24"/>
        </w:rPr>
        <w:t>folly</w:t>
      </w:r>
      <w:r w:rsidR="00A76AD4">
        <w:rPr>
          <w:rFonts w:ascii="Arial" w:eastAsiaTheme="minorEastAsia" w:hAnsi="Arial" w:cs="Arial"/>
          <w:color w:val="000000"/>
          <w:sz w:val="24"/>
          <w:szCs w:val="24"/>
        </w:rPr>
        <w:t xml:space="preserve"> is in fact divine </w:t>
      </w:r>
      <w:r w:rsidR="00A76AD4" w:rsidRPr="00A76AD4">
        <w:rPr>
          <w:rFonts w:ascii="Arial" w:eastAsiaTheme="minorEastAsia" w:hAnsi="Arial" w:cs="Arial"/>
          <w:b/>
          <w:bCs/>
          <w:color w:val="000000"/>
          <w:sz w:val="24"/>
          <w:szCs w:val="24"/>
        </w:rPr>
        <w:t>power</w:t>
      </w:r>
      <w:r w:rsidR="00A76AD4">
        <w:rPr>
          <w:rFonts w:ascii="Arial" w:eastAsiaTheme="minorEastAsia" w:hAnsi="Arial" w:cs="Arial"/>
          <w:color w:val="000000"/>
          <w:sz w:val="24"/>
          <w:szCs w:val="24"/>
        </w:rPr>
        <w:t xml:space="preserve"> and divine </w:t>
      </w:r>
      <w:r w:rsidR="00A76AD4" w:rsidRPr="00A76AD4">
        <w:rPr>
          <w:rFonts w:ascii="Arial" w:eastAsiaTheme="minorEastAsia" w:hAnsi="Arial" w:cs="Arial"/>
          <w:b/>
          <w:bCs/>
          <w:color w:val="000000"/>
          <w:sz w:val="24"/>
          <w:szCs w:val="24"/>
        </w:rPr>
        <w:t>wisdom</w:t>
      </w:r>
      <w:r w:rsidR="00A76AD4">
        <w:rPr>
          <w:rFonts w:ascii="Arial" w:eastAsiaTheme="minorEastAsia" w:hAnsi="Arial" w:cs="Arial"/>
          <w:color w:val="000000"/>
          <w:sz w:val="24"/>
          <w:szCs w:val="24"/>
        </w:rPr>
        <w:t xml:space="preserve">. For </w:t>
      </w:r>
      <w:r w:rsidR="00A76AD4" w:rsidRPr="00A76AD4">
        <w:rPr>
          <w:rFonts w:ascii="Arial" w:eastAsiaTheme="minorEastAsia" w:hAnsi="Arial" w:cs="Arial"/>
          <w:b/>
          <w:bCs/>
          <w:color w:val="000000"/>
          <w:sz w:val="24"/>
          <w:szCs w:val="24"/>
        </w:rPr>
        <w:t>God’s</w:t>
      </w:r>
      <w:r w:rsidR="00A76AD4">
        <w:rPr>
          <w:rFonts w:ascii="Arial" w:eastAsiaTheme="minorEastAsia" w:hAnsi="Arial" w:cs="Arial"/>
          <w:color w:val="000000"/>
          <w:sz w:val="24"/>
          <w:szCs w:val="24"/>
        </w:rPr>
        <w:t xml:space="preserve"> so-called </w:t>
      </w:r>
      <w:r w:rsidR="00A76AD4" w:rsidRPr="00A76AD4">
        <w:rPr>
          <w:rFonts w:ascii="Arial" w:eastAsiaTheme="minorEastAsia" w:hAnsi="Arial" w:cs="Arial"/>
          <w:b/>
          <w:bCs/>
          <w:color w:val="000000"/>
          <w:sz w:val="24"/>
          <w:szCs w:val="24"/>
        </w:rPr>
        <w:t>‘foolishness’ is wiser than human wisdom</w:t>
      </w:r>
      <w:r w:rsidR="00A76AD4">
        <w:rPr>
          <w:rFonts w:ascii="Arial" w:eastAsiaTheme="minorEastAsia" w:hAnsi="Arial" w:cs="Arial"/>
          <w:color w:val="000000"/>
          <w:sz w:val="24"/>
          <w:szCs w:val="24"/>
        </w:rPr>
        <w:t xml:space="preserve">, and </w:t>
      </w:r>
      <w:r w:rsidR="00A76AD4" w:rsidRPr="00A76AD4">
        <w:rPr>
          <w:rFonts w:ascii="Arial" w:eastAsiaTheme="minorEastAsia" w:hAnsi="Arial" w:cs="Arial"/>
          <w:b/>
          <w:bCs/>
          <w:color w:val="000000"/>
          <w:sz w:val="24"/>
          <w:szCs w:val="24"/>
        </w:rPr>
        <w:t>God’s</w:t>
      </w:r>
      <w:r w:rsidR="00A76AD4">
        <w:rPr>
          <w:rFonts w:ascii="Arial" w:eastAsiaTheme="minorEastAsia" w:hAnsi="Arial" w:cs="Arial"/>
          <w:color w:val="000000"/>
          <w:sz w:val="24"/>
          <w:szCs w:val="24"/>
        </w:rPr>
        <w:t xml:space="preserve"> supposed </w:t>
      </w:r>
      <w:r w:rsidR="00A76AD4" w:rsidRPr="00FD045B">
        <w:rPr>
          <w:rFonts w:ascii="Arial" w:eastAsiaTheme="minorEastAsia" w:hAnsi="Arial" w:cs="Arial"/>
          <w:b/>
          <w:bCs/>
          <w:color w:val="000000"/>
          <w:sz w:val="24"/>
          <w:szCs w:val="24"/>
        </w:rPr>
        <w:t>weakness is stronger than hum</w:t>
      </w:r>
      <w:r w:rsidR="00756E7E">
        <w:rPr>
          <w:rFonts w:ascii="Arial" w:eastAsiaTheme="minorEastAsia" w:hAnsi="Arial" w:cs="Arial"/>
          <w:b/>
          <w:bCs/>
          <w:color w:val="000000"/>
          <w:sz w:val="24"/>
          <w:szCs w:val="24"/>
        </w:rPr>
        <w:t>an</w:t>
      </w:r>
      <w:r w:rsidR="00A76AD4" w:rsidRPr="00FD045B">
        <w:rPr>
          <w:rFonts w:ascii="Arial" w:eastAsiaTheme="minorEastAsia" w:hAnsi="Arial" w:cs="Arial"/>
          <w:b/>
          <w:bCs/>
          <w:color w:val="000000"/>
          <w:sz w:val="24"/>
          <w:szCs w:val="24"/>
        </w:rPr>
        <w:t xml:space="preserve"> strength </w:t>
      </w:r>
      <w:r w:rsidR="00A76AD4">
        <w:rPr>
          <w:rFonts w:ascii="Arial" w:eastAsiaTheme="minorEastAsia" w:hAnsi="Arial" w:cs="Arial"/>
          <w:color w:val="000000"/>
          <w:sz w:val="24"/>
          <w:szCs w:val="24"/>
        </w:rPr>
        <w:t xml:space="preserve">(v. 25). </w:t>
      </w:r>
      <w:r w:rsidR="00FD045B">
        <w:rPr>
          <w:rFonts w:ascii="Arial" w:eastAsiaTheme="minorEastAsia" w:hAnsi="Arial" w:cs="Arial"/>
          <w:color w:val="000000"/>
          <w:sz w:val="24"/>
          <w:szCs w:val="24"/>
        </w:rPr>
        <w:t>(</w:t>
      </w:r>
      <w:r w:rsidR="00FD045B" w:rsidRPr="00FD045B">
        <w:rPr>
          <w:rFonts w:ascii="Arial" w:hAnsi="Arial" w:cs="Arial"/>
          <w:sz w:val="24"/>
          <w:szCs w:val="24"/>
          <w:u w:val="single"/>
        </w:rPr>
        <w:t xml:space="preserve">1 Corinthians-A Shorter Exegetical &amp; Pastoral Commentary </w:t>
      </w:r>
      <w:r w:rsidR="00FD045B">
        <w:rPr>
          <w:rFonts w:ascii="Arial" w:hAnsi="Arial" w:cs="Arial"/>
          <w:sz w:val="24"/>
          <w:szCs w:val="24"/>
        </w:rPr>
        <w:t xml:space="preserve">p. 44-45 </w:t>
      </w:r>
      <w:r w:rsidR="00FD045B" w:rsidRPr="00D70C53">
        <w:rPr>
          <w:rFonts w:ascii="Arial" w:hAnsi="Arial" w:cs="Arial"/>
          <w:sz w:val="24"/>
          <w:szCs w:val="24"/>
        </w:rPr>
        <w:t>by Anthony C. Thiselton)</w:t>
      </w:r>
    </w:p>
    <w:p w14:paraId="75FBEA34" w14:textId="1B2D5FD3" w:rsidR="006E60FC" w:rsidRPr="00FD045B" w:rsidRDefault="006E60FC" w:rsidP="006E60FC">
      <w:pPr>
        <w:autoSpaceDE w:val="0"/>
        <w:autoSpaceDN w:val="0"/>
        <w:adjustRightInd w:val="0"/>
        <w:rPr>
          <w:rFonts w:ascii="Arial" w:eastAsiaTheme="minorEastAsia" w:hAnsi="Arial" w:cs="Arial"/>
          <w:color w:val="000000" w:themeColor="text1"/>
          <w:sz w:val="24"/>
          <w:szCs w:val="24"/>
        </w:rPr>
      </w:pPr>
    </w:p>
    <w:p w14:paraId="15A2DADA" w14:textId="7D6D4800" w:rsidR="006E60FC" w:rsidRPr="00FD045B" w:rsidRDefault="00FD045B" w:rsidP="006E60FC">
      <w:pPr>
        <w:autoSpaceDE w:val="0"/>
        <w:autoSpaceDN w:val="0"/>
        <w:adjustRightInd w:val="0"/>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In what ways do you find yourself </w:t>
      </w:r>
      <w:r w:rsidR="005217D6">
        <w:rPr>
          <w:rFonts w:ascii="Arial" w:eastAsiaTheme="minorEastAsia" w:hAnsi="Arial" w:cs="Arial"/>
          <w:color w:val="000000" w:themeColor="text1"/>
          <w:sz w:val="24"/>
          <w:szCs w:val="24"/>
        </w:rPr>
        <w:t xml:space="preserve">tempted to </w:t>
      </w:r>
      <w:r>
        <w:rPr>
          <w:rFonts w:ascii="Arial" w:eastAsiaTheme="minorEastAsia" w:hAnsi="Arial" w:cs="Arial"/>
          <w:color w:val="000000" w:themeColor="text1"/>
          <w:sz w:val="24"/>
          <w:szCs w:val="24"/>
        </w:rPr>
        <w:t>trust</w:t>
      </w:r>
      <w:r w:rsidR="005217D6">
        <w:rPr>
          <w:rFonts w:ascii="Arial" w:eastAsiaTheme="minorEastAsia" w:hAnsi="Arial" w:cs="Arial"/>
          <w:color w:val="000000" w:themeColor="text1"/>
          <w:sz w:val="24"/>
          <w:szCs w:val="24"/>
        </w:rPr>
        <w:t xml:space="preserve"> in</w:t>
      </w:r>
      <w:r>
        <w:rPr>
          <w:rFonts w:ascii="Arial" w:eastAsiaTheme="minorEastAsia" w:hAnsi="Arial" w:cs="Arial"/>
          <w:color w:val="000000" w:themeColor="text1"/>
          <w:sz w:val="24"/>
          <w:szCs w:val="24"/>
        </w:rPr>
        <w:t xml:space="preserve"> human </w:t>
      </w:r>
      <w:r w:rsidR="005217D6">
        <w:rPr>
          <w:rFonts w:ascii="Arial" w:eastAsiaTheme="minorEastAsia" w:hAnsi="Arial" w:cs="Arial"/>
          <w:color w:val="000000" w:themeColor="text1"/>
          <w:sz w:val="24"/>
          <w:szCs w:val="24"/>
        </w:rPr>
        <w:t>wisdom</w:t>
      </w:r>
      <w:r>
        <w:rPr>
          <w:rFonts w:ascii="Arial" w:eastAsiaTheme="minorEastAsia" w:hAnsi="Arial" w:cs="Arial"/>
          <w:color w:val="000000" w:themeColor="text1"/>
          <w:sz w:val="24"/>
          <w:szCs w:val="24"/>
        </w:rPr>
        <w:t xml:space="preserve"> rather than God’s</w:t>
      </w:r>
      <w:r w:rsidR="005217D6">
        <w:rPr>
          <w:rFonts w:ascii="Arial" w:eastAsiaTheme="minorEastAsia" w:hAnsi="Arial" w:cs="Arial"/>
          <w:color w:val="000000" w:themeColor="text1"/>
          <w:sz w:val="24"/>
          <w:szCs w:val="24"/>
        </w:rPr>
        <w:t xml:space="preserve"> “foolishness” or to trust in human strength instead of God’s “weakness”</w:t>
      </w:r>
      <w:r>
        <w:rPr>
          <w:rFonts w:ascii="Arial" w:eastAsiaTheme="minorEastAsia" w:hAnsi="Arial" w:cs="Arial"/>
          <w:color w:val="000000" w:themeColor="text1"/>
          <w:sz w:val="24"/>
          <w:szCs w:val="24"/>
        </w:rPr>
        <w:t xml:space="preserve">?  </w:t>
      </w:r>
      <w:r w:rsidR="005217D6">
        <w:rPr>
          <w:rFonts w:ascii="Arial" w:eastAsiaTheme="minorEastAsia" w:hAnsi="Arial" w:cs="Arial"/>
          <w:color w:val="000000" w:themeColor="text1"/>
          <w:sz w:val="24"/>
          <w:szCs w:val="24"/>
        </w:rPr>
        <w:t>What helps you redirect your trust?</w:t>
      </w:r>
    </w:p>
    <w:p w14:paraId="7B5A80A5" w14:textId="77777777" w:rsidR="006E60FC" w:rsidRDefault="006E60FC" w:rsidP="006E60FC">
      <w:pPr>
        <w:autoSpaceDE w:val="0"/>
        <w:autoSpaceDN w:val="0"/>
        <w:adjustRightInd w:val="0"/>
        <w:rPr>
          <w:rFonts w:ascii="Arial" w:eastAsiaTheme="minorEastAsia" w:hAnsi="Arial" w:cs="Arial"/>
          <w:color w:val="000000"/>
          <w:sz w:val="24"/>
          <w:szCs w:val="24"/>
        </w:rPr>
      </w:pPr>
    </w:p>
    <w:p w14:paraId="5A06350C" w14:textId="77777777" w:rsidR="006E60FC" w:rsidRDefault="006E60FC" w:rsidP="006E60FC">
      <w:pPr>
        <w:autoSpaceDE w:val="0"/>
        <w:autoSpaceDN w:val="0"/>
        <w:adjustRightInd w:val="0"/>
        <w:rPr>
          <w:rFonts w:ascii="Arial" w:eastAsiaTheme="minorEastAsia" w:hAnsi="Arial" w:cs="Arial"/>
          <w:color w:val="000000"/>
          <w:sz w:val="24"/>
          <w:szCs w:val="24"/>
        </w:rPr>
      </w:pPr>
    </w:p>
    <w:p w14:paraId="0ED2ED6D" w14:textId="77777777" w:rsidR="006E60FC" w:rsidRDefault="006E60FC" w:rsidP="006E60FC">
      <w:pPr>
        <w:autoSpaceDE w:val="0"/>
        <w:autoSpaceDN w:val="0"/>
        <w:adjustRightInd w:val="0"/>
        <w:rPr>
          <w:rFonts w:ascii="Arial" w:eastAsiaTheme="minorEastAsia" w:hAnsi="Arial" w:cs="Arial"/>
          <w:color w:val="000000"/>
          <w:sz w:val="24"/>
          <w:szCs w:val="24"/>
        </w:rPr>
      </w:pPr>
    </w:p>
    <w:p w14:paraId="67C0CD5A" w14:textId="77777777" w:rsidR="004F4AD6" w:rsidRPr="006E60FC" w:rsidRDefault="004F4AD6" w:rsidP="006E60FC"/>
    <w:sectPr w:rsidR="004F4AD6" w:rsidRPr="006E60FC"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52CE" w14:textId="77777777" w:rsidR="00780537" w:rsidRDefault="00780537" w:rsidP="0051603B">
      <w:r>
        <w:separator/>
      </w:r>
    </w:p>
  </w:endnote>
  <w:endnote w:type="continuationSeparator" w:id="0">
    <w:p w14:paraId="79B46A70" w14:textId="77777777" w:rsidR="00780537" w:rsidRDefault="00780537"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6BDE" w14:textId="77777777" w:rsidR="00780537" w:rsidRDefault="00780537" w:rsidP="0051603B">
      <w:r>
        <w:separator/>
      </w:r>
    </w:p>
  </w:footnote>
  <w:footnote w:type="continuationSeparator" w:id="0">
    <w:p w14:paraId="51B64FCD" w14:textId="77777777" w:rsidR="00780537" w:rsidRDefault="00780537"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A1876"/>
    <w:rsid w:val="000C131A"/>
    <w:rsid w:val="000E58A0"/>
    <w:rsid w:val="0010764B"/>
    <w:rsid w:val="00116EB1"/>
    <w:rsid w:val="00177E29"/>
    <w:rsid w:val="001B79DB"/>
    <w:rsid w:val="001C083C"/>
    <w:rsid w:val="001C48B0"/>
    <w:rsid w:val="00217B09"/>
    <w:rsid w:val="00277C19"/>
    <w:rsid w:val="00285689"/>
    <w:rsid w:val="00290A4C"/>
    <w:rsid w:val="00290BF4"/>
    <w:rsid w:val="002969DF"/>
    <w:rsid w:val="002B4567"/>
    <w:rsid w:val="002D5D4A"/>
    <w:rsid w:val="0030593D"/>
    <w:rsid w:val="00391240"/>
    <w:rsid w:val="0039456D"/>
    <w:rsid w:val="003D6DA0"/>
    <w:rsid w:val="00463571"/>
    <w:rsid w:val="004B025B"/>
    <w:rsid w:val="004B60B1"/>
    <w:rsid w:val="004D4294"/>
    <w:rsid w:val="004F4AD6"/>
    <w:rsid w:val="00500F6C"/>
    <w:rsid w:val="00505A73"/>
    <w:rsid w:val="005111C4"/>
    <w:rsid w:val="00512558"/>
    <w:rsid w:val="0051603B"/>
    <w:rsid w:val="005170E6"/>
    <w:rsid w:val="005217D6"/>
    <w:rsid w:val="0052559A"/>
    <w:rsid w:val="0054700B"/>
    <w:rsid w:val="00565F2F"/>
    <w:rsid w:val="005719A2"/>
    <w:rsid w:val="00581307"/>
    <w:rsid w:val="0059371C"/>
    <w:rsid w:val="005B20B7"/>
    <w:rsid w:val="005C2D8D"/>
    <w:rsid w:val="005D2A33"/>
    <w:rsid w:val="005F4B63"/>
    <w:rsid w:val="0060576D"/>
    <w:rsid w:val="00611565"/>
    <w:rsid w:val="00644CC2"/>
    <w:rsid w:val="00661F41"/>
    <w:rsid w:val="0069672B"/>
    <w:rsid w:val="006E0F27"/>
    <w:rsid w:val="006E60FC"/>
    <w:rsid w:val="00732299"/>
    <w:rsid w:val="007472B6"/>
    <w:rsid w:val="00756E7E"/>
    <w:rsid w:val="007636AF"/>
    <w:rsid w:val="00780537"/>
    <w:rsid w:val="00794B4B"/>
    <w:rsid w:val="007A1619"/>
    <w:rsid w:val="007A2C24"/>
    <w:rsid w:val="007A784B"/>
    <w:rsid w:val="007C3FD0"/>
    <w:rsid w:val="007E1A05"/>
    <w:rsid w:val="00802D76"/>
    <w:rsid w:val="008157A3"/>
    <w:rsid w:val="0081796B"/>
    <w:rsid w:val="00853B89"/>
    <w:rsid w:val="00856DFA"/>
    <w:rsid w:val="008753E8"/>
    <w:rsid w:val="00885BB6"/>
    <w:rsid w:val="00890479"/>
    <w:rsid w:val="00940D65"/>
    <w:rsid w:val="00951A29"/>
    <w:rsid w:val="00972812"/>
    <w:rsid w:val="00973406"/>
    <w:rsid w:val="00983E8E"/>
    <w:rsid w:val="009A523D"/>
    <w:rsid w:val="009B42F0"/>
    <w:rsid w:val="009D032C"/>
    <w:rsid w:val="009E0191"/>
    <w:rsid w:val="009F1175"/>
    <w:rsid w:val="00A10C66"/>
    <w:rsid w:val="00A57A0D"/>
    <w:rsid w:val="00A65B28"/>
    <w:rsid w:val="00A76AD4"/>
    <w:rsid w:val="00A85FFD"/>
    <w:rsid w:val="00AA15E7"/>
    <w:rsid w:val="00AB5BB3"/>
    <w:rsid w:val="00AC29A4"/>
    <w:rsid w:val="00AD47E0"/>
    <w:rsid w:val="00B830DD"/>
    <w:rsid w:val="00B83A53"/>
    <w:rsid w:val="00B85438"/>
    <w:rsid w:val="00B856A8"/>
    <w:rsid w:val="00BB2882"/>
    <w:rsid w:val="00BC60C0"/>
    <w:rsid w:val="00BD0FF1"/>
    <w:rsid w:val="00BD6EAC"/>
    <w:rsid w:val="00C0079B"/>
    <w:rsid w:val="00C266FE"/>
    <w:rsid w:val="00C35EAA"/>
    <w:rsid w:val="00C4259A"/>
    <w:rsid w:val="00C7170C"/>
    <w:rsid w:val="00C742B4"/>
    <w:rsid w:val="00C94445"/>
    <w:rsid w:val="00C9792E"/>
    <w:rsid w:val="00CA6248"/>
    <w:rsid w:val="00CB3F84"/>
    <w:rsid w:val="00CB6E73"/>
    <w:rsid w:val="00CC0EC4"/>
    <w:rsid w:val="00CC53D6"/>
    <w:rsid w:val="00D069FF"/>
    <w:rsid w:val="00D406F8"/>
    <w:rsid w:val="00D41415"/>
    <w:rsid w:val="00D42E8A"/>
    <w:rsid w:val="00D508C0"/>
    <w:rsid w:val="00D72D5D"/>
    <w:rsid w:val="00D83780"/>
    <w:rsid w:val="00DE44E2"/>
    <w:rsid w:val="00E01DEB"/>
    <w:rsid w:val="00E30EF6"/>
    <w:rsid w:val="00E328D0"/>
    <w:rsid w:val="00E36646"/>
    <w:rsid w:val="00E45485"/>
    <w:rsid w:val="00E57031"/>
    <w:rsid w:val="00E57F0C"/>
    <w:rsid w:val="00E63E92"/>
    <w:rsid w:val="00E64FB7"/>
    <w:rsid w:val="00E806B0"/>
    <w:rsid w:val="00E8445A"/>
    <w:rsid w:val="00E96D29"/>
    <w:rsid w:val="00EA2DF6"/>
    <w:rsid w:val="00EB09FA"/>
    <w:rsid w:val="00EC2F15"/>
    <w:rsid w:val="00ED3686"/>
    <w:rsid w:val="00EE7A6F"/>
    <w:rsid w:val="00EF18D1"/>
    <w:rsid w:val="00F6277F"/>
    <w:rsid w:val="00F96931"/>
    <w:rsid w:val="00F97437"/>
    <w:rsid w:val="00FB3F19"/>
    <w:rsid w:val="00FC4BB4"/>
    <w:rsid w:val="00FD045B"/>
    <w:rsid w:val="00FE28C5"/>
    <w:rsid w:val="00FE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8</cp:revision>
  <cp:lastPrinted>2021-11-21T19:10:00Z</cp:lastPrinted>
  <dcterms:created xsi:type="dcterms:W3CDTF">2021-12-07T19:04:00Z</dcterms:created>
  <dcterms:modified xsi:type="dcterms:W3CDTF">2021-12-09T21:55:00Z</dcterms:modified>
</cp:coreProperties>
</file>